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0"/>
        <w:rPr/>
      </w:pPr>
      <w:r>
        <w:rPr/>
        <w:t>Ремонт под ключ в квартире новостройке</w:t>
      </w:r>
    </w:p>
    <w:tbl>
      <w:tblPr>
        <w:tblW w:w="964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718"/>
        <w:gridCol w:w="1783"/>
        <w:gridCol w:w="1720"/>
        <w:gridCol w:w="2424"/>
      </w:tblGrid>
      <w:tr>
        <w:trPr/>
        <w:tc>
          <w:tcPr>
            <w:tcW w:w="3718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</w:r>
          </w:p>
        </w:tc>
        <w:tc>
          <w:tcPr>
            <w:tcW w:w="1783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>
                <w:rStyle w:val="Style13"/>
              </w:rPr>
              <w:t>Косметический</w:t>
            </w:r>
            <w:r>
              <w:rPr/>
              <w:br/>
            </w:r>
            <w:r>
              <w:rPr>
                <w:rStyle w:val="Style13"/>
              </w:rPr>
              <w:t>ремонт,</w:t>
              <w:br/>
              <w:t>руб за кв. метр</w:t>
            </w:r>
          </w:p>
        </w:tc>
        <w:tc>
          <w:tcPr>
            <w:tcW w:w="172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Комплексный</w:t>
            </w:r>
            <w:r>
              <w:rPr/>
              <w:br/>
            </w:r>
            <w:r>
              <w:rPr>
                <w:rStyle w:val="Style13"/>
              </w:rPr>
              <w:t>ремонт,</w:t>
              <w:br/>
              <w:t>руб за кв. метр</w:t>
            </w:r>
          </w:p>
        </w:tc>
        <w:tc>
          <w:tcPr>
            <w:tcW w:w="2424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Капитальный</w:t>
            </w:r>
            <w:r>
              <w:rPr/>
              <w:br/>
            </w:r>
            <w:r>
              <w:rPr>
                <w:rStyle w:val="Style13"/>
              </w:rPr>
              <w:t>ремонт,</w:t>
              <w:br/>
              <w:t>руб за кв. метр</w:t>
            </w:r>
          </w:p>
        </w:tc>
      </w:tr>
      <w:tr>
        <w:trPr/>
        <w:tc>
          <w:tcPr>
            <w:tcW w:w="3718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Стоимость работ</w:t>
            </w:r>
          </w:p>
        </w:tc>
        <w:tc>
          <w:tcPr>
            <w:tcW w:w="1783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4500</w:t>
            </w:r>
          </w:p>
        </w:tc>
        <w:tc>
          <w:tcPr>
            <w:tcW w:w="172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7000</w:t>
            </w:r>
          </w:p>
        </w:tc>
        <w:tc>
          <w:tcPr>
            <w:tcW w:w="2424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14000</w:t>
            </w:r>
          </w:p>
        </w:tc>
      </w:tr>
      <w:tr>
        <w:trPr/>
        <w:tc>
          <w:tcPr>
            <w:tcW w:w="3718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Цена черновых материалов</w:t>
            </w:r>
          </w:p>
        </w:tc>
        <w:tc>
          <w:tcPr>
            <w:tcW w:w="1783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2500</w:t>
            </w:r>
          </w:p>
        </w:tc>
        <w:tc>
          <w:tcPr>
            <w:tcW w:w="172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2500</w:t>
            </w:r>
          </w:p>
        </w:tc>
        <w:tc>
          <w:tcPr>
            <w:tcW w:w="2424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10000</w:t>
            </w:r>
          </w:p>
        </w:tc>
      </w:tr>
      <w:tr>
        <w:trPr/>
        <w:tc>
          <w:tcPr>
            <w:tcW w:w="3718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Стоимость чистовых материалов</w:t>
            </w:r>
          </w:p>
        </w:tc>
        <w:tc>
          <w:tcPr>
            <w:tcW w:w="1783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4000</w:t>
            </w:r>
          </w:p>
        </w:tc>
        <w:tc>
          <w:tcPr>
            <w:tcW w:w="172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7000</w:t>
            </w:r>
          </w:p>
        </w:tc>
        <w:tc>
          <w:tcPr>
            <w:tcW w:w="2424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15000</w:t>
            </w:r>
          </w:p>
        </w:tc>
      </w:tr>
    </w:tbl>
    <w:p>
      <w:pPr>
        <w:pStyle w:val="2"/>
        <w:rPr/>
      </w:pPr>
      <w:r>
        <w:rPr/>
        <w:t>Итоговые цены за весь объект</w:t>
      </w:r>
    </w:p>
    <w:tbl>
      <w:tblPr>
        <w:tblW w:w="964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45"/>
        <w:gridCol w:w="2550"/>
        <w:gridCol w:w="2430"/>
        <w:gridCol w:w="2220"/>
      </w:tblGrid>
      <w:tr>
        <w:trPr/>
        <w:tc>
          <w:tcPr>
            <w:tcW w:w="244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</w:r>
          </w:p>
        </w:tc>
        <w:tc>
          <w:tcPr>
            <w:tcW w:w="255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Косметический*, от</w:t>
            </w:r>
          </w:p>
        </w:tc>
        <w:tc>
          <w:tcPr>
            <w:tcW w:w="243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Комплексный*, от</w:t>
            </w:r>
          </w:p>
        </w:tc>
        <w:tc>
          <w:tcPr>
            <w:tcW w:w="222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Капитальный*, от</w:t>
            </w:r>
          </w:p>
        </w:tc>
      </w:tr>
      <w:tr>
        <w:trPr/>
        <w:tc>
          <w:tcPr>
            <w:tcW w:w="244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Студия</w:t>
            </w:r>
          </w:p>
        </w:tc>
        <w:tc>
          <w:tcPr>
            <w:tcW w:w="255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320 000 руб.</w:t>
            </w:r>
          </w:p>
        </w:tc>
        <w:tc>
          <w:tcPr>
            <w:tcW w:w="243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360 000 руб.</w:t>
            </w:r>
          </w:p>
        </w:tc>
        <w:tc>
          <w:tcPr>
            <w:tcW w:w="222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410 000 руб.</w:t>
            </w:r>
          </w:p>
        </w:tc>
      </w:tr>
      <w:tr>
        <w:trPr/>
        <w:tc>
          <w:tcPr>
            <w:tcW w:w="244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Однокомнатная</w:t>
            </w:r>
          </w:p>
        </w:tc>
        <w:tc>
          <w:tcPr>
            <w:tcW w:w="255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560 000 руб.</w:t>
            </w:r>
          </w:p>
        </w:tc>
        <w:tc>
          <w:tcPr>
            <w:tcW w:w="243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615 000 руб.</w:t>
            </w:r>
          </w:p>
        </w:tc>
        <w:tc>
          <w:tcPr>
            <w:tcW w:w="222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743 000 руб.</w:t>
            </w:r>
          </w:p>
        </w:tc>
      </w:tr>
      <w:tr>
        <w:trPr/>
        <w:tc>
          <w:tcPr>
            <w:tcW w:w="244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Двухкомнатная</w:t>
            </w:r>
          </w:p>
        </w:tc>
        <w:tc>
          <w:tcPr>
            <w:tcW w:w="255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695 000 руб.</w:t>
            </w:r>
          </w:p>
        </w:tc>
        <w:tc>
          <w:tcPr>
            <w:tcW w:w="243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948 000 руб.</w:t>
            </w:r>
          </w:p>
        </w:tc>
        <w:tc>
          <w:tcPr>
            <w:tcW w:w="222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1296 000 руб.</w:t>
            </w:r>
          </w:p>
        </w:tc>
      </w:tr>
      <w:tr>
        <w:trPr/>
        <w:tc>
          <w:tcPr>
            <w:tcW w:w="244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Трехкомнатная</w:t>
            </w:r>
          </w:p>
        </w:tc>
        <w:tc>
          <w:tcPr>
            <w:tcW w:w="255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960 000 руб.</w:t>
            </w:r>
          </w:p>
        </w:tc>
        <w:tc>
          <w:tcPr>
            <w:tcW w:w="243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1302 000 руб.</w:t>
            </w:r>
          </w:p>
        </w:tc>
        <w:tc>
          <w:tcPr>
            <w:tcW w:w="222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1550 000 руб.</w:t>
            </w:r>
          </w:p>
        </w:tc>
      </w:tr>
    </w:tbl>
    <w:p>
      <w:pPr>
        <w:pStyle w:val="3"/>
        <w:rPr/>
      </w:pPr>
      <w:bookmarkStart w:id="0" w:name="vannaya_stena"/>
      <w:bookmarkEnd w:id="0"/>
      <w:r>
        <w:rPr/>
        <w:t>Прайс лист 2024 на ремонт стен в ванной</w:t>
      </w:r>
    </w:p>
    <w:tbl>
      <w:tblPr>
        <w:tblW w:w="9638" w:type="dxa"/>
        <w:jc w:val="left"/>
        <w:tblInd w:w="1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539"/>
        <w:gridCol w:w="917"/>
        <w:gridCol w:w="1182"/>
      </w:tblGrid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Виды работ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Ед. изм.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Цена, руб.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Очистка стен от масляной краски, шпатлевки или олифы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699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Очистка стен от штукатурки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1210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старой кафельной плитки (без сохранения материала)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390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стеновых панелей с обрешеткой (МДФ, пластик)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400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шкафа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шт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810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короба ПВХ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шт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4000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короба ГКЛ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шт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1450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короба ГКЛ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шт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4750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короба ГКЛ по инд.проекту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шт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7450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Грунтовка стен бетаконтактом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255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Покраска стен в/д краской в 2 слоя (по обоям, по шпатлёвке)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350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Покраска стен  валиком (фактурная покраска)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430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Нанесение насечек на стены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455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Облицовка стен кафельной плиткой одного рисунка (15*20, 20*30)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1990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Облицовка стен кафельной плиткой одного рисунка (35*15, 40*30,60*40,50*40)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2350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Облицовка стен кафельной плиткой по диагонали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2550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Укладка плитки по коробам в одной плоскости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1575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кафельного бордюра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1350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кафельного фартука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3100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Затирка швов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500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Обшивка стен ПВХ панелью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1400</w:t>
            </w:r>
          </w:p>
        </w:tc>
      </w:tr>
      <w:tr>
        <w:trPr/>
        <w:tc>
          <w:tcPr>
            <w:tcW w:w="753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люка ревизии</w:t>
            </w:r>
          </w:p>
        </w:tc>
        <w:tc>
          <w:tcPr>
            <w:tcW w:w="917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шт</w:t>
            </w:r>
          </w:p>
        </w:tc>
        <w:tc>
          <w:tcPr>
            <w:tcW w:w="1182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2000</w:t>
            </w:r>
          </w:p>
        </w:tc>
      </w:tr>
    </w:tbl>
    <w:p>
      <w:pPr>
        <w:pStyle w:val="3"/>
        <w:rPr/>
      </w:pPr>
      <w:bookmarkStart w:id="1" w:name="vannaya_pol"/>
      <w:bookmarkEnd w:id="1"/>
      <w:r>
        <w:rPr/>
        <w:t>Стоимость ремонта пола в санузле квартиры</w:t>
      </w:r>
    </w:p>
    <w:tbl>
      <w:tblPr>
        <w:tblW w:w="964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80"/>
        <w:gridCol w:w="1305"/>
        <w:gridCol w:w="1260"/>
      </w:tblGrid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Виды работ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Ед. изм.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Цена, руб.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старой стяжки до 50 мм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2100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старой плитки (без сохранения материала)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450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Сбивка бетонного порога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шт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1910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Облицовка порога кафельной плиткой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шт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2820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стяжки песчано-цементной смесью толщиной до 5 см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2360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Грунтовка (в 1 цикл)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135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стяжки финишной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660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Гидроизоляция пола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1000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Грунтовка (в 1 цикл)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200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Укладка напольной керамической плитки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2850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Укладка керамогранита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2950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Затирка швов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500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порога (кафель)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2820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порога (керамогранит)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3950</w:t>
            </w:r>
          </w:p>
        </w:tc>
      </w:tr>
    </w:tbl>
    <w:p>
      <w:pPr>
        <w:pStyle w:val="3"/>
        <w:rPr/>
      </w:pPr>
      <w:bookmarkStart w:id="2" w:name="vannaya_potolok"/>
      <w:bookmarkEnd w:id="2"/>
      <w:r>
        <w:rPr/>
        <w:t>Цена ремонта потолка в санузле квартиры в новостройке</w:t>
      </w:r>
    </w:p>
    <w:tbl>
      <w:tblPr>
        <w:tblW w:w="964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80"/>
        <w:gridCol w:w="1305"/>
        <w:gridCol w:w="1260"/>
      </w:tblGrid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Виды работ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Ед. изм.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</w:rPr>
              <w:t>Стоимость, руб.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каркаса для реечного потолка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2000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реечного потолка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2750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каркаса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2310</w:t>
            </w:r>
          </w:p>
        </w:tc>
      </w:tr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Обшивка потолка ПВХ панелью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2100</w:t>
            </w:r>
          </w:p>
        </w:tc>
      </w:tr>
    </w:tbl>
    <w:p>
      <w:pPr>
        <w:pStyle w:val="3"/>
        <w:rPr/>
      </w:pPr>
      <w:r>
        <w:rPr/>
        <w:t>Прайс-лист 2024 на ремонт и отделку стен в квартире</w:t>
      </w:r>
    </w:p>
    <w:tbl>
      <w:tblPr>
        <w:tblW w:w="9645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0"/>
        <w:gridCol w:w="1306"/>
        <w:gridCol w:w="1259"/>
      </w:tblGrid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3"/>
              </w:rPr>
              <w:t>Виды работ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3"/>
              </w:rPr>
              <w:t>Ед. изм.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3"/>
              </w:rPr>
              <w:t>Стоимость, руб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Очистка стен от старых обоев (до 2-х слоёв)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205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Очистка стен от масляной краски, шпатлевки или олифы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590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Очистка стен от штукатурки 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910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наличников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комплект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1000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наличников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комплект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2310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Отделка откосов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10000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Формирование откоса окна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4550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подоконника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шт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3520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Обработка стен антигрибком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380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шумоизоляции (пеноплекс)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1210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Грунтовка стен бетаконтактом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355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штукатурных маяков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195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Оштукатуривание под маяк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1320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Визуальное выравнивание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930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Шпатлёвка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500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Ошкуривание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455</w:t>
            </w:r>
          </w:p>
        </w:tc>
      </w:tr>
      <w:tr>
        <w:trPr>
          <w:trHeight w:val="510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Поклейка обоев без подгонки рисунка (бумажные, виниловые, флизелиновые)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470</w:t>
            </w:r>
          </w:p>
        </w:tc>
      </w:tr>
      <w:tr>
        <w:trPr>
          <w:trHeight w:val="510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Поклейка обоев подгонкой  рисунка (бумажные, виниловые, флизелиновые)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630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Поклейка фотообоев (кроме бумажных)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1380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Поклейка обоев стоимостью более 4000 р за рулон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1500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Нанесение жидких обоев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1620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Мелкозернистая шпатлёвка под окраску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700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Шлифовка стен под покраску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455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Поклейка обоев под покраску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480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Покраска стен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350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двери(без установки фурнитуры)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шт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2500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Нанесение декоративной штукатурки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1100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Выруб дверного проёма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шт</w:t>
            </w:r>
          </w:p>
        </w:tc>
        <w:tc>
          <w:tcPr>
            <w:tcW w:w="1259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/>
            </w:pPr>
            <w:r>
              <w:rPr/>
              <w:t>от 8000</w:t>
            </w:r>
          </w:p>
        </w:tc>
      </w:tr>
    </w:tbl>
    <w:p>
      <w:pPr>
        <w:pStyle w:val="3"/>
        <w:rPr/>
      </w:pPr>
      <w:bookmarkStart w:id="3" w:name="komnata_pol"/>
      <w:bookmarkEnd w:id="3"/>
      <w:r>
        <w:rPr/>
        <w:t>Стоимость ремонта пола под ключ в комнате</w:t>
      </w:r>
    </w:p>
    <w:p>
      <w:pPr>
        <w:pStyle w:val="Style18"/>
        <w:spacing w:before="0" w:after="0"/>
        <w:jc w:val="center"/>
        <w:rPr/>
      </w:pPr>
      <w:r>
        <w:rPr/>
      </w:r>
    </w:p>
    <w:tbl>
      <w:tblPr>
        <w:tblW w:w="9645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0"/>
        <w:gridCol w:w="1305"/>
        <w:gridCol w:w="1260"/>
      </w:tblGrid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3"/>
              </w:rPr>
              <w:t>Виды работ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3"/>
              </w:rPr>
              <w:t>Ед. изм.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3"/>
              </w:rPr>
              <w:t>Цена, руб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плинтуса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линолеума, ковролина, ламината, плиток ПВХ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оргалита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паркета штучный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720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лаг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1500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черновых досок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1000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засыпки / мусора до 50 мм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1500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засыпки / мусора до от 50 мм-200 мм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2500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старой стяжки до 50 мм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2100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лаг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2100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черновых досок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1400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Настил ГВЛ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2100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Настил фанеры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750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Сухой пол Кнауфф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850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Грунтовка (в 1 цикл)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135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Выставление маяков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205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Настил пленки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140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Укладка армирующей сетки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160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Засыпка керамзитом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стяжки песчано-цементной смесью толщиной до 5 см 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1360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Грунтовка (в 1 цикл)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стяжки финишной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660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Гидроизоляция пола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1000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Настил линолеума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830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Настил ковролина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950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Настил подложки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120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Настил ламината 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710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Настил ламината по диагонали 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1360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Настил паркетной доски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1300</w:t>
            </w:r>
          </w:p>
        </w:tc>
      </w:tr>
      <w:tr>
        <w:trPr>
          <w:trHeight w:val="510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Настил паркетной доски стоимостью от 7500р до 15000р за м2 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2300-3500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Грунтовка (в 1 цикл)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Затирка швов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500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порога (кафель)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2820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порога (керамогранит 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3950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плинтуса деревянного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плинтуса пластикового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280</w:t>
            </w:r>
          </w:p>
        </w:tc>
      </w:tr>
    </w:tbl>
    <w:p>
      <w:pPr>
        <w:pStyle w:val="3"/>
        <w:rPr/>
      </w:pPr>
      <w:bookmarkStart w:id="4" w:name="komnata_potolok"/>
      <w:bookmarkEnd w:id="4"/>
      <w:r>
        <w:rPr/>
        <w:t>Цены на ремонт и отделку потолка в комнате</w:t>
      </w:r>
    </w:p>
    <w:p>
      <w:pPr>
        <w:pStyle w:val="Style18"/>
        <w:spacing w:before="0" w:after="0"/>
        <w:jc w:val="center"/>
        <w:rPr/>
      </w:pPr>
      <w:r>
        <w:rPr/>
      </w:r>
    </w:p>
    <w:tbl>
      <w:tblPr>
        <w:tblW w:w="9645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0"/>
        <w:gridCol w:w="1305"/>
        <w:gridCol w:w="1260"/>
      </w:tblGrid>
      <w:tr>
        <w:trPr/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3"/>
              </w:rPr>
              <w:t>Виды работ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3"/>
              </w:rPr>
              <w:t>Ед. изм.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3"/>
              </w:rPr>
              <w:t>Стоимость, руб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Размывка мела, водоэмульсионки, олифы, извести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480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Очистка потолка от краски или шпатлёвки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710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реечного потолка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подвесного потолка Армстронг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подвесных потолков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380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полистироловой (пенопластовой) плитки с потолка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355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Демонтаж потолков из ГКЛ (без сохранения материала)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320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теплоизоляции (пеноплекс)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1300</w:t>
            </w:r>
          </w:p>
        </w:tc>
      </w:tr>
      <w:tr>
        <w:trPr>
          <w:trHeight w:val="510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потолка из ГКЛ в два уровня с прямолинейными элементами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2520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потолка ГКЛ в один слой в один уровень на каркас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Мелкозернистая шпатлёвка под окраску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750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потолка ГКЛ в два уровня по инд проекту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изделие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договор</w:t>
            </w:r>
          </w:p>
        </w:tc>
      </w:tr>
      <w:tr>
        <w:trPr>
          <w:trHeight w:val="510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декоративных коробов по периметру помещений (прямолинейных)со световым карнизом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2650</w:t>
            </w:r>
          </w:p>
        </w:tc>
      </w:tr>
      <w:tr>
        <w:trPr>
          <w:trHeight w:val="510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декоративных коробов по периметру помещений (прямолинейных)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1500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Малярные работы по коробу (комплекс: шпатлёвка 2 слоя, шлифовка,</w:t>
            </w:r>
          </w:p>
        </w:tc>
        <w:tc>
          <w:tcPr>
            <w:tcW w:w="1305" w:type="dxa"/>
            <w:vMerge w:val="restart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vMerge w:val="restart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2450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Грунтовка 2 слоя и покраска)</w:t>
            </w:r>
          </w:p>
        </w:tc>
        <w:tc>
          <w:tcPr>
            <w:tcW w:w="130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Обработка потолка антигрибком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350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Грунтовка потолка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200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Визуальное выравнивание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980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штукатурных маяков на потолок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Оштукатуривание потолка под маяк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2400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Шпатлёвка (в 2 слоя)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800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Ошкуривание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470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Мелкозернистая шпатлёвка под окраску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750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Шлифовка потолка под покраску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460</w:t>
            </w:r>
          </w:p>
        </w:tc>
      </w:tr>
      <w:tr>
        <w:trPr>
          <w:trHeight w:val="510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Поклейка флизелинового холста на ГКЛ конструкции и короба под покраску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500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Покраска потолка(в 2 слоя)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Штукатурка рустов на потолке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750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Поклейка на потолок полистироловой (пенопластовой) плитки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590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Поклейка потолочных обоев при высоте потолков до 3-х м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500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карниза европласт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1000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потолочного плинтуса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От 400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Покраска потолочного плинтуса (грунт, шпатлевка, покраска)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850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каркаса для реечного потолка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1300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реечного потолка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1750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Устройство каркаса 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1310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Обшивка потолка ПВХ панелью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1210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потолка Армстронг (с каркасом)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м2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1350</w:t>
            </w:r>
          </w:p>
        </w:tc>
      </w:tr>
      <w:tr>
        <w:trPr>
          <w:trHeight w:val="255" w:hRule="atLeast"/>
        </w:trPr>
        <w:tc>
          <w:tcPr>
            <w:tcW w:w="708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Монтаж малярного уголка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мп</w:t>
            </w:r>
          </w:p>
        </w:tc>
        <w:tc>
          <w:tcPr>
            <w:tcW w:w="1260" w:type="dxa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/>
              <w:t>460</w:t>
            </w:r>
          </w:p>
        </w:tc>
      </w:tr>
    </w:tbl>
    <w:p>
      <w:pPr>
        <w:pStyle w:val="Style18"/>
        <w:suppressAutoHyphens w:val="true"/>
        <w:spacing w:before="0" w:after="120"/>
        <w:rPr/>
      </w:pPr>
      <w:r>
        <w:rPr/>
      </w:r>
      <w:bookmarkStart w:id="5" w:name="okna"/>
      <w:bookmarkStart w:id="6" w:name="okna"/>
      <w:bookmarkEnd w:id="6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ru-RU" w:eastAsia="ru-RU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uppressAutoHyphens w:val="true"/>
      <w:spacing w:before="200" w:after="0"/>
      <w:outlineLvl w:val="1"/>
    </w:pPr>
    <w:rPr>
      <w:rFonts w:ascii="Liberation Serif" w:hAnsi="Liberation Serif" w:eastAsia="Segoe UI"/>
      <w:b/>
      <w:bCs/>
      <w:sz w:val="36"/>
      <w:szCs w:val="36"/>
    </w:rPr>
  </w:style>
  <w:style w:type="paragraph" w:styleId="3">
    <w:name w:val="Heading 3"/>
    <w:basedOn w:val="Style17"/>
    <w:next w:val="Style18"/>
    <w:qFormat/>
    <w:pPr>
      <w:numPr>
        <w:ilvl w:val="2"/>
        <w:numId w:val="1"/>
      </w:numPr>
      <w:suppressAutoHyphens w:val="true"/>
      <w:spacing w:before="140" w:after="0"/>
      <w:outlineLvl w:val="2"/>
    </w:pPr>
    <w:rPr>
      <w:rFonts w:ascii="Liberation Serif" w:hAnsi="Liberation Serif" w:eastAsia="Segoe UI"/>
      <w:b/>
      <w:bCs/>
    </w:rPr>
  </w:style>
  <w:style w:type="character" w:styleId="Style12">
    <w:name w:val="Основной шрифт абзаца"/>
    <w:qFormat/>
    <w:rPr/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</w:rPr>
  </w:style>
  <w:style w:type="paragraph" w:styleId="Style1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paragraph" w:styleId="Style17">
    <w:name w:val="Заголовок"/>
    <w:basedOn w:val="Normal"/>
    <w:next w:val="Style18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Style18">
    <w:name w:val="Body Text"/>
    <w:basedOn w:val="Normal"/>
    <w:pPr>
      <w:suppressAutoHyphens w:val="true"/>
      <w:spacing w:before="0" w:after="120"/>
    </w:pPr>
    <w:rPr/>
  </w:style>
  <w:style w:type="paragraph" w:styleId="Style19">
    <w:name w:val="List"/>
    <w:basedOn w:val="Style18"/>
    <w:pPr>
      <w:suppressAutoHyphens w:val="true"/>
    </w:pPr>
    <w:rPr/>
  </w:style>
  <w:style w:type="paragraph" w:styleId="Style20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/>
  </w:style>
  <w:style w:type="paragraph" w:styleId="Style22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3">
    <w:name w:val="Заголовок таблицы"/>
    <w:basedOn w:val="Style22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LibreOffice/6.2.7.1$Windows_x86 LibreOffice_project/23edc44b61b830b7d749943e020e96f5a7df63bf</Application>
  <Pages>4</Pages>
  <Words>1049</Words>
  <CharactersWithSpaces>7015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Zver</dc:creator>
  <dc:description/>
  <dc:language>ru-RU</dc:language>
  <cp:lastModifiedBy>Zverdvd.org</cp:lastModifiedBy>
  <dcterms:modified xsi:type="dcterms:W3CDTF">2024-04-08T12:57:00Z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